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0080317"/>
        <w:docPartObj>
          <w:docPartGallery w:val="Cover Pages"/>
          <w:docPartUnique/>
        </w:docPartObj>
      </w:sdtPr>
      <w:sdtEndPr>
        <w:rPr>
          <w:b/>
          <w:bCs/>
          <w:color w:val="365F91" w:themeColor="accent1" w:themeShade="BF"/>
          <w:sz w:val="28"/>
          <w:szCs w:val="28"/>
        </w:rPr>
      </w:sdtEndPr>
      <w:sdtContent>
        <w:p w:rsidR="00F85352" w:rsidRDefault="00F85352"/>
        <w:p w:rsidR="00F85352" w:rsidRDefault="007D426D">
          <w:r>
            <w:rPr>
              <w:noProof/>
              <w:lang w:eastAsia="el-GR"/>
            </w:rPr>
            <mc:AlternateContent>
              <mc:Choice Requires="wps">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58405" cy="10688320"/>
                    <wp:effectExtent l="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8405" cy="1068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352" w:rsidRDefault="00F85352">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595.15pt;height:841.6pt;z-index:-251658752;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" o:allowincell="f" stroked="f">
                    <v:textbox>
                      <w:txbxContent>
                        <w:p w:rsidR="00F85352" w:rsidRDefault="00F85352">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mc:Fallback>
            </mc:AlternateContent>
          </w:r>
        </w:p>
        <w:p w:rsidR="00F85352" w:rsidRDefault="00F85352"/>
        <w:tbl>
          <w:tblPr>
            <w:tblW w:w="3333"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5681"/>
          </w:tblGrid>
          <w:tr w:rsidR="00F85352" w:rsidTr="00F85352">
            <w:trPr>
              <w:trHeight w:val="7448"/>
              <w:jc w:val="center"/>
            </w:trPr>
            <w:tc>
              <w:tcPr>
                <w:tcW w:w="5000" w:type="pct"/>
                <w:shd w:val="clear" w:color="auto" w:fill="FFFFFF" w:themeFill="background1"/>
                <w:vAlign w:val="center"/>
              </w:tcPr>
              <w:p w:rsidR="00F85352" w:rsidRPr="000F6976" w:rsidRDefault="00F85352" w:rsidP="00F85352">
                <w:pPr>
                  <w:pStyle w:val="1"/>
                  <w:rPr>
                    <w:sz w:val="36"/>
                    <w:szCs w:val="36"/>
                  </w:rPr>
                </w:pPr>
                <w:r w:rsidRPr="000F6976">
                  <w:rPr>
                    <w:sz w:val="36"/>
                    <w:szCs w:val="36"/>
                  </w:rPr>
                  <w:t xml:space="preserve">ΕΚΘΕΣΗ Γ ΛΥΚΕΙΟΥ </w:t>
                </w:r>
              </w:p>
              <w:p w:rsidR="00F85352" w:rsidRPr="000F6976" w:rsidRDefault="00F85352" w:rsidP="00F85352">
                <w:pPr>
                  <w:rPr>
                    <w:sz w:val="36"/>
                    <w:szCs w:val="36"/>
                  </w:rPr>
                </w:pPr>
                <w:r w:rsidRPr="000F6976">
                  <w:rPr>
                    <w:sz w:val="36"/>
                    <w:szCs w:val="36"/>
                  </w:rPr>
                  <w:t>ΚΡΙΤΗΡΙΑ ΑΞΙΟΛΟΓΗΣΗΣ</w:t>
                </w:r>
              </w:p>
              <w:p w:rsidR="00F85352" w:rsidRPr="000F6976" w:rsidRDefault="00F85352" w:rsidP="00F85352">
                <w:pPr>
                  <w:rPr>
                    <w:sz w:val="36"/>
                    <w:szCs w:val="36"/>
                  </w:rPr>
                </w:pPr>
                <w:r w:rsidRPr="000F6976">
                  <w:rPr>
                    <w:sz w:val="36"/>
                    <w:szCs w:val="36"/>
                  </w:rPr>
                  <w:t xml:space="preserve">ΕΠΙΜΕΛΕΙΑ: ΓΡΑΜΜΕΝΟΥ ΕΥΑΓΓΕΛΙΑ </w:t>
                </w:r>
              </w:p>
              <w:p w:rsidR="00F85352" w:rsidRDefault="00F85352" w:rsidP="00F85352">
                <w:r w:rsidRPr="000F6976">
                  <w:rPr>
                    <w:sz w:val="36"/>
                    <w:szCs w:val="36"/>
                  </w:rPr>
                  <w:t>ΓΕΛ ΦΑΡΚΑΔΟΝΑΣ</w:t>
                </w:r>
              </w:p>
              <w:p w:rsidR="00F85352" w:rsidRDefault="00F85352" w:rsidP="00F85352"/>
              <w:p w:rsidR="00F85352" w:rsidRDefault="00F85352" w:rsidP="00F85352"/>
              <w:p w:rsidR="00F85352" w:rsidRPr="00F85352" w:rsidRDefault="00F85352" w:rsidP="00F85352">
                <w:r>
                  <w:rPr>
                    <w:noProof/>
                    <w:lang w:eastAsia="el-GR"/>
                  </w:rPr>
                  <w:drawing>
                    <wp:inline distT="0" distB="0" distL="0" distR="0">
                      <wp:extent cx="3448050" cy="2438400"/>
                      <wp:effectExtent l="19050" t="0" r="0" b="0"/>
                      <wp:docPr id="1" name="Εικόνα 1" descr="Αποτέλεσμα εικόνας για εκθεση γ λυκείου κριτήριο προσομοί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εκθεση γ λυκείου κριτήριο προσομοίωσης"/>
                              <pic:cNvPicPr>
                                <a:picLocks noChangeAspect="1" noChangeArrowheads="1"/>
                              </pic:cNvPicPr>
                            </pic:nvPicPr>
                            <pic:blipFill>
                              <a:blip r:embed="rId4" cstate="print"/>
                              <a:srcRect/>
                              <a:stretch>
                                <a:fillRect/>
                              </a:stretch>
                            </pic:blipFill>
                            <pic:spPr bwMode="auto">
                              <a:xfrm>
                                <a:off x="0" y="0"/>
                                <a:ext cx="3448050" cy="2438400"/>
                              </a:xfrm>
                              <a:prstGeom prst="rect">
                                <a:avLst/>
                              </a:prstGeom>
                              <a:noFill/>
                              <a:ln w="9525">
                                <a:noFill/>
                                <a:miter lim="800000"/>
                                <a:headEnd/>
                                <a:tailEnd/>
                              </a:ln>
                            </pic:spPr>
                          </pic:pic>
                        </a:graphicData>
                      </a:graphic>
                    </wp:inline>
                  </w:drawing>
                </w:r>
              </w:p>
            </w:tc>
          </w:tr>
        </w:tbl>
        <w:p w:rsidR="00F85352" w:rsidRDefault="00F85352"/>
        <w:p w:rsidR="00F85352" w:rsidRDefault="00F85352">
          <w:pPr>
            <w:rPr>
              <w:rFonts w:asciiTheme="majorHAnsi" w:eastAsiaTheme="majorEastAsia" w:hAnsiTheme="majorHAnsi" w:cstheme="majorBidi"/>
              <w:b/>
              <w:bCs/>
              <w:color w:val="365F91" w:themeColor="accent1" w:themeShade="BF"/>
              <w:sz w:val="28"/>
              <w:szCs w:val="28"/>
            </w:rPr>
          </w:pPr>
          <w:r>
            <w:rPr>
              <w:b/>
              <w:bCs/>
              <w:color w:val="365F91" w:themeColor="accent1" w:themeShade="BF"/>
              <w:sz w:val="28"/>
              <w:szCs w:val="28"/>
            </w:rPr>
            <w:br w:type="page"/>
          </w:r>
        </w:p>
      </w:sdtContent>
    </w:sdt>
    <w:p w:rsidR="00F85352" w:rsidRDefault="00F85352" w:rsidP="00F85352">
      <w:pPr>
        <w:pStyle w:val="a5"/>
        <w:rPr>
          <w:bdr w:val="none" w:sz="0" w:space="0" w:color="auto" w:frame="1"/>
        </w:rPr>
      </w:pPr>
      <w:r>
        <w:rPr>
          <w:bdr w:val="none" w:sz="0" w:space="0" w:color="auto" w:frame="1"/>
        </w:rPr>
        <w:lastRenderedPageBreak/>
        <w:t xml:space="preserve">Έκθεση γ λυκείου </w:t>
      </w:r>
    </w:p>
    <w:p w:rsidR="00F85352" w:rsidRDefault="00F85352" w:rsidP="00F85352">
      <w:pPr>
        <w:pStyle w:val="1"/>
        <w:rPr>
          <w:bdr w:val="none" w:sz="0" w:space="0" w:color="auto" w:frame="1"/>
        </w:rPr>
      </w:pPr>
      <w:r>
        <w:rPr>
          <w:rFonts w:hint="eastAsia"/>
          <w:bdr w:val="none" w:sz="0" w:space="0" w:color="auto" w:frame="1"/>
        </w:rPr>
        <w:t>Ε</w:t>
      </w:r>
      <w:r>
        <w:rPr>
          <w:bdr w:val="none" w:sz="0" w:space="0" w:color="auto" w:frame="1"/>
        </w:rPr>
        <w:t>υρωπαϊκή ένωση κριτήριο αξιολόγησης</w:t>
      </w:r>
    </w:p>
    <w:p w:rsidR="00F85352" w:rsidRDefault="00F85352" w:rsidP="00F85352">
      <w:pPr>
        <w:pStyle w:val="Web"/>
        <w:shd w:val="clear" w:color="auto" w:fill="FFFFFF"/>
        <w:spacing w:before="0" w:beforeAutospacing="0" w:after="0" w:afterAutospacing="0" w:line="408" w:lineRule="atLeast"/>
        <w:textAlignment w:val="baseline"/>
        <w:rPr>
          <w:rFonts w:ascii="inherit" w:hAnsi="inherit" w:cs="Arial"/>
          <w:color w:val="000000"/>
          <w:bdr w:val="none" w:sz="0" w:space="0" w:color="auto" w:frame="1"/>
          <w:lang w:val="en-US"/>
        </w:rPr>
      </w:pP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Οι διεθνείς και εσωτερικές πολιτικές και κοινωνικοοικονομικές εξελίξεις επηρεάζονται πλέον καθοριστικά από την παγκοσμιοποίηση, δηλαδή από τη διεθνή κίνηση προσώπων και εργασίας, προϊόντων και κεφαλαίων, τε</w:t>
      </w:r>
      <w:r w:rsidRPr="00F85352">
        <w:rPr>
          <w:color w:val="000000"/>
          <w:sz w:val="28"/>
          <w:szCs w:val="28"/>
          <w:bdr w:val="none" w:sz="0" w:space="0" w:color="auto" w:frame="1"/>
        </w:rPr>
        <w:softHyphen/>
        <w:t>χνογνωσίας και πληροφορίας. Η νέα αυτή κατάσταση είναι μια δεδομένη πραγματικότητα του 21ου αιώνα και δεν μπορεί να αντιμετωπίζεται μόνο με έναν καταγγελτικό λόγο και αφορισμούς, αλλά είναι επιβεβλημένο να α</w:t>
      </w:r>
      <w:r w:rsidRPr="00F85352">
        <w:rPr>
          <w:color w:val="000000"/>
          <w:sz w:val="28"/>
          <w:szCs w:val="28"/>
          <w:bdr w:val="none" w:sz="0" w:space="0" w:color="auto" w:frame="1"/>
        </w:rPr>
        <w:softHyphen/>
        <w:t>ντιμετωπίζεται με πολιτικούς όρους.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Σήμερα η παγκοσμιοποίηση, ανεξαρτήτως του νέου πλαισίου και της δυναμικής που έχει δημιουργήσει, όχι μό</w:t>
      </w:r>
      <w:r w:rsidRPr="00F85352">
        <w:rPr>
          <w:color w:val="000000"/>
          <w:sz w:val="28"/>
          <w:szCs w:val="28"/>
          <w:bdr w:val="none" w:sz="0" w:space="0" w:color="auto" w:frame="1"/>
        </w:rPr>
        <w:softHyphen/>
        <w:t>νο διευρύνει τις κοινωνικές ανισότητες αλλά επιπλέον δημιουργεί καινούργιες. Όχι μόνο επηρεάζει αρνητικά τις περιβαλλοντικές συνθήκες και κατ’ επέκταση την ποιότητα ζωής αλλά και αντιστέκεται στις θεσμικές και κοι</w:t>
      </w:r>
      <w:r w:rsidRPr="00F85352">
        <w:rPr>
          <w:color w:val="000000"/>
          <w:sz w:val="28"/>
          <w:szCs w:val="28"/>
          <w:bdr w:val="none" w:sz="0" w:space="0" w:color="auto" w:frame="1"/>
        </w:rPr>
        <w:softHyphen/>
        <w:t>νωνικές παρεμβάσεις, όταν αυτές εκδηλώνονται. Εξάλλου, οι υπερεθνικοί οργανισμοί, όπως η Ευρωπαϊκή Ένω</w:t>
      </w:r>
      <w:r w:rsidRPr="00F85352">
        <w:rPr>
          <w:color w:val="000000"/>
          <w:sz w:val="28"/>
          <w:szCs w:val="28"/>
          <w:bdr w:val="none" w:sz="0" w:space="0" w:color="auto" w:frame="1"/>
        </w:rPr>
        <w:softHyphen/>
        <w:t>ση, τα κράτη και οι φορείς της πολιτικής, δηλαδή οι πολιτικοί και κοινωνικοί σχηματισμοί, δεν έχουν ακόμη ε</w:t>
      </w:r>
      <w:r w:rsidRPr="00F85352">
        <w:rPr>
          <w:color w:val="000000"/>
          <w:sz w:val="28"/>
          <w:szCs w:val="28"/>
          <w:bdr w:val="none" w:sz="0" w:space="0" w:color="auto" w:frame="1"/>
        </w:rPr>
        <w:softHyphen/>
        <w:t>παρκώς συνειδητοποιήσει την ανάγκη καθορισμού θεσμικών αντίβαρων στη δεδομένη αυτή κατάσταση, ώστε αφενός μεννα ισοσταθμίσουν τις αρνητικές πλευρές της παγκοσμιοποίησης, αφετέρου δε να διαμορφώσουν στάσεις και συμπεριφορές προκειμένου να δημιουργηθεί η αναγκαία πολιτική και κοινωνική δυναμική.</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Σε πολλές ευρωπαϊκές χώρες, βέβαια, τα ζητήματα αυτά αποτελούν αντικείμενο πολιτικού διαλόγου και επη</w:t>
      </w:r>
      <w:r w:rsidRPr="00F85352">
        <w:rPr>
          <w:color w:val="000000"/>
          <w:sz w:val="28"/>
          <w:szCs w:val="28"/>
          <w:bdr w:val="none" w:sz="0" w:space="0" w:color="auto" w:frame="1"/>
        </w:rPr>
        <w:softHyphen/>
        <w:t>ρεάζουν τη διαμόρφωση των θέσεων των κομμάτων. Ιδιαίτερη σημασία προσδίδεται στο γεγονός ότι μια νεωτερική αντίληψη της πολιτικής και ένας διαφορετικός πολιτικός λόγος, αλλά και οι στάσεις κα οι συμπεριφορές των πολιτικών, είναι στοιχεία ικανά να επαναφέρουν την πολιτική στο κέντρο των ενδιαφερόντων των πολιτών. Έτσι μπορεί να αντιμετωπιστεί η απαξίωση και η συνεχής αποστασιοποίηση των πολιτών, και κυρίως των νέων, από τα πολιτικά πράγματα.</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lastRenderedPageBreak/>
        <w:t>Στη χώρα μας, τα ζητήματα αυτά δε συζητούνται επαρκώς με ένα συστηματικό και συντεταγμένο τρόπο στο πλαίσιο λειτουργίας των κοινωνικών, εργατικών, επιστημονικών και άλλων φορέων, α</w:t>
      </w:r>
      <w:r w:rsidRPr="00F85352">
        <w:rPr>
          <w:color w:val="000000"/>
          <w:sz w:val="28"/>
          <w:szCs w:val="28"/>
          <w:bdr w:val="none" w:sz="0" w:space="0" w:color="auto" w:frame="1"/>
        </w:rPr>
        <w:softHyphen/>
        <w:t>κόμη και των πολιτικών. Η εκάστοτε προσφυγή στις κάλπες θα μπορούσε να είναι η ευκαιρία διαλόγου, προ</w:t>
      </w:r>
      <w:r w:rsidRPr="00F85352">
        <w:rPr>
          <w:color w:val="000000"/>
          <w:sz w:val="28"/>
          <w:szCs w:val="28"/>
          <w:bdr w:val="none" w:sz="0" w:space="0" w:color="auto" w:frame="1"/>
        </w:rPr>
        <w:softHyphen/>
        <w:t>βληματισμών και προτάσεων ώστε να αποφασίζουν οι πολίτες μετά λόγου γνώσεως για την πορεία της χώρας, αλλά και για τα θέματα της καθημερινότητας. Αυτό όμως το οποίο συνήθως συμβαίνει είναι ότι αναπτύσσεται και απολύτως υιοθετείται από τους πολίτες και από τους εκφραστές των πολιτικών φορέων η απολάκτιση</w:t>
      </w:r>
      <w:r w:rsidRPr="00F85352">
        <w:rPr>
          <w:color w:val="000000"/>
          <w:sz w:val="28"/>
          <w:szCs w:val="28"/>
          <w:bdr w:val="none" w:sz="0" w:space="0" w:color="auto" w:frame="1"/>
          <w:vertAlign w:val="superscript"/>
        </w:rPr>
        <w:t>[1]</w:t>
      </w:r>
      <w:r w:rsidRPr="00F85352">
        <w:rPr>
          <w:color w:val="000000"/>
          <w:sz w:val="28"/>
          <w:szCs w:val="28"/>
          <w:bdr w:val="none" w:sz="0" w:space="0" w:color="auto" w:frame="1"/>
        </w:rPr>
        <w:t>του ουσιαστικού πολιτικού διαλόγου. Ο κανόνας αυτός επιβεβαιώθηκε και στην πρόσφατη προεκλογική περίοδο αλλά και στα όσα συμβαίνουν μετεκλογικά, τουλάχιστον ως τώρα.</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Ας αναρωτηθούμε λοιπόν ποιες θα ήταν οι αντιδράσεις μας σχετικά με ορισμένα καίρια ερωτήματα, από τα ο</w:t>
      </w:r>
      <w:r w:rsidRPr="00F85352">
        <w:rPr>
          <w:color w:val="000000"/>
          <w:sz w:val="28"/>
          <w:szCs w:val="28"/>
          <w:bdr w:val="none" w:sz="0" w:space="0" w:color="auto" w:frame="1"/>
        </w:rPr>
        <w:softHyphen/>
        <w:t>ποία θα προέκυπτε τόσο ο βαθμός ωριμότητας της κοινωνίας, όσο και το αίσθημα ευθύνης των πολιτικών φο</w:t>
      </w:r>
      <w:r w:rsidRPr="00F85352">
        <w:rPr>
          <w:color w:val="000000"/>
          <w:sz w:val="28"/>
          <w:szCs w:val="28"/>
          <w:bdr w:val="none" w:sz="0" w:space="0" w:color="auto" w:frame="1"/>
        </w:rPr>
        <w:softHyphen/>
        <w:t>ρέων.</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Είναι η κοινωνία μας έτοιμη να αντιμετωπίσει τα ζητήματα του περιβάλλοντος και της ποιότητας ζωής; Είναι δυ</w:t>
      </w:r>
      <w:r w:rsidRPr="00F85352">
        <w:rPr>
          <w:color w:val="000000"/>
          <w:sz w:val="28"/>
          <w:szCs w:val="28"/>
          <w:bdr w:val="none" w:sz="0" w:space="0" w:color="auto" w:frame="1"/>
        </w:rPr>
        <w:softHyphen/>
        <w:t>νατόν, για παράδειγμα, να αλλάξει συνήθειες όσον αφορά τη νομιμοποίηση των αυθαιρέτων της, την αξιοποί</w:t>
      </w:r>
      <w:r w:rsidRPr="00F85352">
        <w:rPr>
          <w:color w:val="000000"/>
          <w:sz w:val="28"/>
          <w:szCs w:val="28"/>
          <w:bdr w:val="none" w:sz="0" w:space="0" w:color="auto" w:frame="1"/>
        </w:rPr>
        <w:softHyphen/>
        <w:t>ηση της ηθελημένης οικοπεδοποίησης, την ανοχή στη μόλυνση του άμεσου περιβάλλοντος της ή ακόμη και τον περιορισμό των ανέσεων της;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Παράλληλα, η πορεία της χώρας μας στην Ευρωπαϊκή Ένωση, σε μια περίοδο όπου κυοφορείται η νέα συν</w:t>
      </w:r>
      <w:r w:rsidRPr="00F85352">
        <w:rPr>
          <w:color w:val="000000"/>
          <w:sz w:val="28"/>
          <w:szCs w:val="28"/>
          <w:bdr w:val="none" w:sz="0" w:space="0" w:color="auto" w:frame="1"/>
        </w:rPr>
        <w:softHyphen/>
        <w:t>θήκη, μάς οδηγεί στην ανάγκη να διαμορφώσουμε συγκεκριμένες θέσεις, θεωρώντας την Ένωση ως σημείο α</w:t>
      </w:r>
      <w:r w:rsidRPr="00F85352">
        <w:rPr>
          <w:color w:val="000000"/>
          <w:sz w:val="28"/>
          <w:szCs w:val="28"/>
          <w:bdr w:val="none" w:sz="0" w:space="0" w:color="auto" w:frame="1"/>
        </w:rPr>
        <w:softHyphen/>
        <w:t>ναφοράς μιας ευρύτερης πολιτιστικής και πολιτικής εξέλιξης και όχι μόνον ως πηγή άντλησης κεφαλαίων.</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rStyle w:val="a4"/>
          <w:b/>
          <w:bCs/>
          <w:color w:val="000000"/>
          <w:sz w:val="28"/>
          <w:szCs w:val="28"/>
          <w:bdr w:val="none" w:sz="0" w:space="0" w:color="auto" w:frame="1"/>
        </w:rPr>
        <w:t>Ιωάννης Μάνος, «Ο μεγάλος ασθενής», εφημερίδα Το Βήμα (διασκευή)</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rStyle w:val="a3"/>
          <w:color w:val="000000"/>
          <w:sz w:val="28"/>
          <w:szCs w:val="28"/>
          <w:bdr w:val="none" w:sz="0" w:space="0" w:color="auto" w:frame="1"/>
        </w:rPr>
        <w:t>ΠΑΡΑΤΗΡΗΣΕΙΣ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rStyle w:val="a3"/>
          <w:color w:val="000000"/>
          <w:sz w:val="28"/>
          <w:szCs w:val="28"/>
          <w:bdr w:val="none" w:sz="0" w:space="0" w:color="auto" w:frame="1"/>
        </w:rPr>
        <w:t>Α.</w:t>
      </w:r>
      <w:r w:rsidRPr="00F85352">
        <w:rPr>
          <w:color w:val="000000"/>
          <w:sz w:val="28"/>
          <w:szCs w:val="28"/>
          <w:bdr w:val="none" w:sz="0" w:space="0" w:color="auto" w:frame="1"/>
        </w:rPr>
        <w:t> Να γράψετε την περίληψη του κειμένου σε 100-110 λέξεις.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(25 Mονάδες)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rStyle w:val="a3"/>
          <w:color w:val="000000"/>
          <w:sz w:val="28"/>
          <w:szCs w:val="28"/>
          <w:bdr w:val="none" w:sz="0" w:space="0" w:color="auto" w:frame="1"/>
        </w:rPr>
        <w:t>Β</w:t>
      </w:r>
      <w:r w:rsidRPr="00F85352">
        <w:rPr>
          <w:color w:val="000000"/>
          <w:sz w:val="28"/>
          <w:szCs w:val="28"/>
          <w:bdr w:val="none" w:sz="0" w:space="0" w:color="auto" w:frame="1"/>
        </w:rPr>
        <w:t xml:space="preserve">.1.  Να αναπτύξετε το παρακάτω απόσπασμα του κειμένου σε 80-100 λέξεις: «Σήμερα η παγκοσμιοποίηση, ανεξαρτήτως του νέου πλαισίου και </w:t>
      </w:r>
      <w:r w:rsidRPr="00F85352">
        <w:rPr>
          <w:color w:val="000000"/>
          <w:sz w:val="28"/>
          <w:szCs w:val="28"/>
          <w:bdr w:val="none" w:sz="0" w:space="0" w:color="auto" w:frame="1"/>
        </w:rPr>
        <w:lastRenderedPageBreak/>
        <w:t>της δυναμικής που έχει δημιουργήσει, όχι μό</w:t>
      </w:r>
      <w:r w:rsidRPr="00F85352">
        <w:rPr>
          <w:color w:val="000000"/>
          <w:sz w:val="28"/>
          <w:szCs w:val="28"/>
          <w:bdr w:val="none" w:sz="0" w:space="0" w:color="auto" w:frame="1"/>
        </w:rPr>
        <w:softHyphen/>
        <w:t>νο διευρύνει τις κοινωνικές ανισότητες αλλά επιπλέον δημιουργεί καινούργιες.»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(10 Μονάδες)</w:t>
      </w:r>
      <w:r w:rsidRPr="00F85352">
        <w:rPr>
          <w:rStyle w:val="a3"/>
          <w:color w:val="000000"/>
          <w:sz w:val="28"/>
          <w:szCs w:val="28"/>
          <w:bdr w:val="none" w:sz="0" w:space="0" w:color="auto" w:frame="1"/>
        </w:rPr>
        <w:t> </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Β.2. Να εντοπίσετε τον τρόπο και τα μέσα πειθούς στην 2</w:t>
      </w:r>
      <w:r w:rsidRPr="00F85352">
        <w:rPr>
          <w:color w:val="000000"/>
          <w:sz w:val="28"/>
          <w:szCs w:val="28"/>
          <w:bdr w:val="none" w:sz="0" w:space="0" w:color="auto" w:frame="1"/>
          <w:vertAlign w:val="superscript"/>
        </w:rPr>
        <w:t>η</w:t>
      </w:r>
      <w:r w:rsidRPr="00F85352">
        <w:rPr>
          <w:color w:val="000000"/>
          <w:sz w:val="28"/>
          <w:szCs w:val="28"/>
          <w:bdr w:val="none" w:sz="0" w:space="0" w:color="auto" w:frame="1"/>
        </w:rPr>
        <w:t> παράγραφο του κειμένου («Σήμερα…δυναμική»).</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(5 Μονάδες)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Β.3. Ποιος είναι ο τρόπος ανάπτυξης και ποια η δομή της 3</w:t>
      </w:r>
      <w:r w:rsidRPr="00F85352">
        <w:rPr>
          <w:color w:val="000000"/>
          <w:sz w:val="28"/>
          <w:szCs w:val="28"/>
          <w:bdr w:val="none" w:sz="0" w:space="0" w:color="auto" w:frame="1"/>
          <w:vertAlign w:val="superscript"/>
        </w:rPr>
        <w:t>ης</w:t>
      </w:r>
      <w:r w:rsidRPr="00F85352">
        <w:rPr>
          <w:color w:val="000000"/>
          <w:sz w:val="28"/>
          <w:szCs w:val="28"/>
          <w:bdr w:val="none" w:sz="0" w:space="0" w:color="auto" w:frame="1"/>
        </w:rPr>
        <w:t> παραγράφου του κειμένου; («Σε … πράγματα»). Δικαιολογήστε την απάντησή σας.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(5 Μονάδες)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Β.4. Να σχηματίσετε μία πρόταση με καθεμιά από τις παρακάτω λέξεις του κειμένου χωρίς να αλλάξετε το μέρος του λόγου στο οποίο βρίσκονται:  </w:t>
      </w:r>
      <w:r w:rsidRPr="00F85352">
        <w:rPr>
          <w:rStyle w:val="a3"/>
          <w:color w:val="000000"/>
          <w:sz w:val="28"/>
          <w:szCs w:val="28"/>
          <w:bdr w:val="none" w:sz="0" w:space="0" w:color="auto" w:frame="1"/>
        </w:rPr>
        <w:t>διευρύνει, απαξίωση, αξιοποίηση, υιοθετείται, αντιδράσεις.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(5 Μονάδες)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Β.5. Να αξιολογήσετε τον παρακάτω συλλογισμό ως προς την αλήθεια και την εγκυρότητά του:</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Θεσμοί που δοκιμάστηκαν στο παρελθόν επί αιώνες, που καθιερώθηκαν µε αίμα πολύ, έχουν πια διαβρωθεί. Η οικογένεια, που ήταν η ζεστή φωλιά όπου πλάθονταν κι οπλίζονταν ο άνθρωπος, κάθε μέρα γίνεται και πιο σκιώδης. Ο τρόπος ζωής που είχε το παρελθόν κληροδοτήσει από γενιά σε γενιά – τιμιότητα, ντροπή, αξιοπρέπεια και κοινωνική συνεργασία – κινδυνεύει και αναιρείται καθημερινά από την πρακτική της εποχής µας. Το παρελθόν, ως αυθεντία, ως πηγή κανόνων βίου, υποφέρει από δεινή αμφισβήτηση.</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color w:val="000000"/>
          <w:sz w:val="28"/>
          <w:szCs w:val="28"/>
          <w:bdr w:val="none" w:sz="0" w:space="0" w:color="auto" w:frame="1"/>
        </w:rPr>
        <w:t>(10 Μονάδες)</w:t>
      </w:r>
    </w:p>
    <w:p w:rsidR="00F85352" w:rsidRPr="00F85352" w:rsidRDefault="00F85352" w:rsidP="00F85352">
      <w:pPr>
        <w:pStyle w:val="Web"/>
        <w:shd w:val="clear" w:color="auto" w:fill="FFFFFF"/>
        <w:spacing w:before="0" w:beforeAutospacing="0" w:after="0" w:afterAutospacing="0" w:line="408" w:lineRule="atLeast"/>
        <w:jc w:val="both"/>
        <w:textAlignment w:val="baseline"/>
        <w:rPr>
          <w:sz w:val="28"/>
          <w:szCs w:val="28"/>
        </w:rPr>
      </w:pPr>
      <w:r w:rsidRPr="00F85352">
        <w:rPr>
          <w:rStyle w:val="a3"/>
          <w:color w:val="000000"/>
          <w:sz w:val="28"/>
          <w:szCs w:val="28"/>
          <w:bdr w:val="none" w:sz="0" w:space="0" w:color="auto" w:frame="1"/>
        </w:rPr>
        <w:t>Γ. Παραγωγή Λόγου: </w:t>
      </w:r>
      <w:r w:rsidRPr="00F85352">
        <w:rPr>
          <w:color w:val="000000"/>
          <w:sz w:val="28"/>
          <w:szCs w:val="28"/>
          <w:bdr w:val="none" w:sz="0" w:space="0" w:color="auto" w:frame="1"/>
        </w:rPr>
        <w:t>Το σχολείο σου διαθέτει το δικό του ηλεκτρονικό ημερολόγιο (blog) στο διαδίκτυο μέσω του οποίου τόσο οι καθηγητές, όσο και οι μαθητές μπορούν να συμμετέχουν σε διάφορες δημόσιες συζητήσεις με δικά τους άρ</w:t>
      </w:r>
      <w:r w:rsidRPr="00F85352">
        <w:rPr>
          <w:color w:val="000000"/>
          <w:sz w:val="28"/>
          <w:szCs w:val="28"/>
          <w:bdr w:val="none" w:sz="0" w:space="0" w:color="auto" w:frame="1"/>
        </w:rPr>
        <w:softHyphen/>
        <w:t xml:space="preserve">θρα και σχόλια. Στο πλαίσιο, λοιπόν, ενός άτυπου διαλόγου με θέμα το ρόλο της Ευρωπαϊκής Ένωσης και τις μελλοντικές της προοπτικές, να περιγράψεις τις προκλήσεις, τις οποίες οφείλει να αντιμετωπίσει αποτελεσματικά το ευρωπαϊκό εγχείρημα, προκειμένου να ανταποκριθεί στις προσδοκίες των πολιτών και να </w:t>
      </w:r>
      <w:r w:rsidRPr="00F85352">
        <w:rPr>
          <w:color w:val="000000"/>
          <w:sz w:val="28"/>
          <w:szCs w:val="28"/>
          <w:bdr w:val="none" w:sz="0" w:space="0" w:color="auto" w:frame="1"/>
        </w:rPr>
        <w:lastRenderedPageBreak/>
        <w:t>επισημάνεις τις προτεραιότητες που πρέπει να θέσει η Ελλάδα για να μπορέ</w:t>
      </w:r>
      <w:r w:rsidRPr="00F85352">
        <w:rPr>
          <w:color w:val="000000"/>
          <w:sz w:val="28"/>
          <w:szCs w:val="28"/>
          <w:bdr w:val="none" w:sz="0" w:space="0" w:color="auto" w:frame="1"/>
        </w:rPr>
        <w:softHyphen/>
        <w:t>σει να αξιοποιήσει την παρουσία της στην Ένωση. (500-600 λέξεις)</w:t>
      </w:r>
    </w:p>
    <w:p w:rsidR="006B3F2D" w:rsidRDefault="007D426D"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pStyle w:val="1"/>
        <w:jc w:val="center"/>
      </w:pPr>
      <w:r>
        <w:t xml:space="preserve">Κριτήριο αξιολόγησης </w:t>
      </w:r>
    </w:p>
    <w:p w:rsidR="00F85352" w:rsidRPr="00F85352" w:rsidRDefault="00F85352" w:rsidP="00F85352">
      <w:pPr>
        <w:pStyle w:val="1"/>
        <w:jc w:val="center"/>
      </w:pPr>
      <w:r>
        <w:t>Έκθεση γ λυκείου</w:t>
      </w:r>
    </w:p>
    <w:p w:rsidR="00F85352" w:rsidRPr="00F85352" w:rsidRDefault="00F85352" w:rsidP="00F85352"/>
    <w:p w:rsidR="00F85352" w:rsidRPr="00F85352" w:rsidRDefault="00F85352" w:rsidP="00F85352">
      <w:pPr>
        <w:jc w:val="center"/>
        <w:rPr>
          <w:b/>
        </w:rPr>
      </w:pPr>
      <w:r w:rsidRPr="00F85352">
        <w:rPr>
          <w:b/>
        </w:rPr>
        <w:t>Δεν υποκύπτει, δε συμβιβάζεται</w:t>
      </w:r>
    </w:p>
    <w:p w:rsidR="00F85352" w:rsidRPr="00F85352" w:rsidRDefault="00F85352" w:rsidP="00F85352">
      <w:pPr>
        <w:jc w:val="both"/>
        <w:rPr>
          <w:sz w:val="28"/>
          <w:szCs w:val="28"/>
        </w:rPr>
      </w:pPr>
      <w:r>
        <w:t xml:space="preserve"> «... </w:t>
      </w:r>
      <w:r w:rsidRPr="00F85352">
        <w:rPr>
          <w:sz w:val="28"/>
          <w:szCs w:val="28"/>
        </w:rPr>
        <w:t>Οι αυθεντικοί πνευματικοί άνθρωποι ζουν τη ζωή τους αποκαλυπτικά, όχι μονάχα με</w:t>
      </w:r>
      <w:r>
        <w:t xml:space="preserve"> τις </w:t>
      </w:r>
      <w:r w:rsidRPr="00F85352">
        <w:rPr>
          <w:sz w:val="28"/>
          <w:szCs w:val="28"/>
        </w:rPr>
        <w:t xml:space="preserve">αισθήσεις τους. Έτσι, λοιπόν, ενώ για τους πολλούς ο βίος είναι επίπεδος, υλικός, περιορισμένος, για τους πνευματικούς ανθρώπους υπάρχει κι αυτή η υπέρτερη πραγματικότητα του πνεύματος που αναφέραμε. Η παρουσία των φλογισμένων ιδεών ασκεί μια μαγευτική επιβολή μέσα τους. Φωτίζει στον κόσμο το αιώνιο κι αποκαλύπτει την αλήθεια, μια αλήθεια, τη μόνη που αντέχει και υπερβαίνει το θάνατο, την αλήθεια, δηλαδή του θεού. Μ' αυτό, το Θεό, μάχεται αδιάκοπα ο άνθρωπος, όπως ο Ιακώβ με τον άγγελο. Αυτό, το Θεό, αγαπά και για τούτο η εμμονή του είναι αράγιστη, η προσήλωση του αδιάπτωτη, η λαχτάρα του για τα πνευματικά ολόφλογη κι αγωνιώδης. Έχει ο αληθινός πνευματικός άνθρωπος ένα πείσμα τίμιο, που είναι η πύρινη επιταγή του πνεύματος. Για τούτο και δεν ακούει τα σχόλια των πρακτικών ανθρώπων, δεν υποκύπτει στις πιέσεις τους, δε συμβιβάζεται με τα υλικά τους δελεάσματα. Επιμένει να πραγματοποιήσει τα ιδανικά του κι ας του στοιχίζει πολύ, δάκρυα και στερήσεις και ταπεινώσεις, η επιμονή του αυτή. Τί μπορούν να καταλάβουν οι άνθρωποι των λογαριασμών από το μυστήριο της ζωής κι από το πάθος της ψυχής; Πώς να υποψιαστούν με τα χονδροειδή τους αισθητήρια πως χωρίς αυτό το τίμιο, πνευματικό πείσμα, χωρίς αυτή την επιμονή, η ζωή χάνει για τον άνθρωπο την ουσιαστική της αποστολή, το αιώνιο της αντίκρισμα; Πώς να συγκλονιστούν από την ασύλληπτη αυτή περηφάνια του ανθρώπου που κρατώντας το ακόντιο του πνεύματος ανηφορίζει, εναντίον του ρεύματος και σε καιρούς ντροπιασμένων συμβιβασμών και άθλιων επικύψεων, αυτός δε συμβιβάζεται κι επιμένει υποστηρίζοντας την πραγματικότητα της ψυχής; Οι πρακτικοί άνθρωποι βλέπουν λεφτά και θέσεις εκεί που </w:t>
      </w:r>
      <w:r w:rsidRPr="00F85352">
        <w:rPr>
          <w:sz w:val="28"/>
          <w:szCs w:val="28"/>
        </w:rPr>
        <w:lastRenderedPageBreak/>
        <w:t>αυτός βλέπει να σφαγιάζεται η τιμή του ανθρώπου και ν' αναιρείται ο σκοπός της ζωής. Υψώνει, λοιπόν, το μαρτυρικό του μέτωπο, ψηλά από την ανεμοζάλη των γήινων και το στηρίζει με πείσμα στο στήθος του θεού. Γύρω, πολλοί που μαζί του ξεκίνησαν, πέφτουν και συνθηκολογούν. Αργότερα ίσως γίνουν οι πιο φαρμακεροί του πολέμιοι. Υπάρχουν άλλοι που προσωρινά, λένε, συμβιβάζονται, για να κερδίσουν καιρό, που πολιτεύονται αναζητώντας τάχα την κατάλληλη ευκαιρία. Ανθρώπινη ίσως ταχτική, αλλά της περιορισμένης καρδιάς. Οι πνευματικές ευκαιρίες, όπως συμβαίνει με όλες τις ευκαιρίες, φεύγουν και οι καταστάσεις κρυσταλλώνονται. Αργότερα δε θα μπορέσεις πια να τις κυβερνήσεις. Τώρα, λοιπόν, και πάντα «τώρα». Το τίμιο, αφού αναφέρεται στο Πνεύμα το αφιλοκερδές, πείσμα του ανθρώπου υπογραμμίζει το παρόν, μισεί την αναβλητι- κότητα. Τούτο δε σημαίνει πως εμποδίζεται να βρει τα λάθη του, ν’ αναγνωρίσει τις ήττες του. Αλλά μια ήττα δεν τον εξουθενώνει, όπως τον πρακτικό άνθρωπο της Θέματα Διαγωνίσματος 23 Σεπτεμβρίου 2017 2 ζωής. Πυρώνει το πείσμα του, υψώνει τη μαχητική του διάθεση, τον κάνει ριψο- κίνδυνο και ήρωα: Ο Δαβίδ με τη σφεντόνα πολεμά. Σώζει τη δική του τιμή και στηρίζει τις καρδιές των αδύναμων. Οι πρακτικοί άνθρωποι της ζωής δεν ξέρουν τι θα πει ηρωισμός του πνεύματος, τι θα πει συμμαχία με την αιωνιότητα. Διάλεξαν, όπως θα ‘λεγε κι ο Έλιοτ, «την αδύναμη δόξα της θετικής ώρας». Όμως το τίμιο πείσμα του ανθρώπου που πιστεύει και στηρίζεται ειλικρινά στο Πνεύμα υψώνει μια άλλη, μυστική αλλά αιώνια κι άφθαρτη δόξα: τη δόξα της αιώνιας ψυχής, της ανθρώπινης αθανασίας».</w:t>
      </w:r>
    </w:p>
    <w:p w:rsidR="00F85352" w:rsidRPr="00F85352" w:rsidRDefault="00F85352" w:rsidP="00F85352">
      <w:pPr>
        <w:jc w:val="both"/>
        <w:rPr>
          <w:sz w:val="28"/>
          <w:szCs w:val="28"/>
        </w:rPr>
      </w:pPr>
      <w:r w:rsidRPr="00F85352">
        <w:rPr>
          <w:sz w:val="28"/>
          <w:szCs w:val="28"/>
        </w:rPr>
        <w:t xml:space="preserve"> Κ. Ε. Τσιρόπουλος Η μαρτυρία του ανθρώπου. Οι εκδόσεις των φίλων, Αθήνα 1968 </w:t>
      </w:r>
    </w:p>
    <w:p w:rsidR="00F85352" w:rsidRPr="00F85352" w:rsidRDefault="00F85352" w:rsidP="00F85352">
      <w:pPr>
        <w:jc w:val="both"/>
        <w:rPr>
          <w:b/>
          <w:sz w:val="28"/>
          <w:szCs w:val="28"/>
        </w:rPr>
      </w:pPr>
      <w:r w:rsidRPr="00F85352">
        <w:rPr>
          <w:b/>
          <w:sz w:val="28"/>
          <w:szCs w:val="28"/>
        </w:rPr>
        <w:t>Παρατηρήσεις:</w:t>
      </w:r>
    </w:p>
    <w:p w:rsidR="00F85352" w:rsidRPr="00F85352" w:rsidRDefault="00F85352" w:rsidP="00F85352">
      <w:pPr>
        <w:jc w:val="both"/>
        <w:rPr>
          <w:sz w:val="28"/>
          <w:szCs w:val="28"/>
        </w:rPr>
      </w:pPr>
      <w:r w:rsidRPr="00F85352">
        <w:rPr>
          <w:sz w:val="28"/>
          <w:szCs w:val="28"/>
        </w:rPr>
        <w:t xml:space="preserve"> Α. Να συντάξετε την περίληψη του κειμένου (100 – 120 λέξεις) (Μονάδες 25)</w:t>
      </w:r>
    </w:p>
    <w:p w:rsidR="00F85352" w:rsidRPr="00F85352" w:rsidRDefault="00F85352" w:rsidP="00F85352">
      <w:pPr>
        <w:jc w:val="both"/>
        <w:rPr>
          <w:sz w:val="28"/>
          <w:szCs w:val="28"/>
        </w:rPr>
      </w:pPr>
      <w:r w:rsidRPr="00F85352">
        <w:rPr>
          <w:sz w:val="28"/>
          <w:szCs w:val="28"/>
        </w:rPr>
        <w:t xml:space="preserve"> Β1. Να επαληθεύσετε ή να διαψεύσετε, σύμφωνα με το κείμενο, τις παρακάτω διαπιστώσεις, γράφοντας δίπλα στο γράμμα που αντιστοιχεί </w:t>
      </w:r>
      <w:r w:rsidRPr="00F85352">
        <w:rPr>
          <w:sz w:val="28"/>
          <w:szCs w:val="28"/>
        </w:rPr>
        <w:lastRenderedPageBreak/>
        <w:t>σε κάθε πρόταση, τη λέξη Σωστό, αν η πρόταση είναι σωστή, ή τη λέξη Λάθος, αν η πρόταση είναι λανθασμένη:</w:t>
      </w:r>
    </w:p>
    <w:p w:rsidR="00F85352" w:rsidRPr="00F85352" w:rsidRDefault="00F85352" w:rsidP="00F85352">
      <w:pPr>
        <w:jc w:val="both"/>
        <w:rPr>
          <w:sz w:val="28"/>
          <w:szCs w:val="28"/>
        </w:rPr>
      </w:pPr>
      <w:r w:rsidRPr="00F85352">
        <w:rPr>
          <w:sz w:val="28"/>
          <w:szCs w:val="28"/>
        </w:rPr>
        <w:t xml:space="preserve"> α. Οι αυθεντικοί πνευματικοί άνθρωποι ζουν τη ζωή τους αποκλειστικά με τις αισθήσεις τους.</w:t>
      </w:r>
    </w:p>
    <w:p w:rsidR="00F85352" w:rsidRPr="00F85352" w:rsidRDefault="00F85352" w:rsidP="00F85352">
      <w:pPr>
        <w:jc w:val="both"/>
        <w:rPr>
          <w:sz w:val="28"/>
          <w:szCs w:val="28"/>
        </w:rPr>
      </w:pPr>
      <w:r w:rsidRPr="00F85352">
        <w:rPr>
          <w:sz w:val="28"/>
          <w:szCs w:val="28"/>
        </w:rPr>
        <w:t xml:space="preserve"> β. Ο αληθινός πνευματικός άνθρωπος στην προσπάθειά του να πραγματοποιήσει τα ιδανικά του συμβιβάζεται.</w:t>
      </w:r>
    </w:p>
    <w:p w:rsidR="00F85352" w:rsidRPr="00F85352" w:rsidRDefault="00F85352" w:rsidP="00F85352">
      <w:pPr>
        <w:jc w:val="both"/>
        <w:rPr>
          <w:sz w:val="28"/>
          <w:szCs w:val="28"/>
        </w:rPr>
      </w:pPr>
      <w:r w:rsidRPr="00F85352">
        <w:rPr>
          <w:sz w:val="28"/>
          <w:szCs w:val="28"/>
        </w:rPr>
        <w:t xml:space="preserve"> γ. Η προσήλωση στον αγώνα για ιδανικά «στοιχίζει» στον πνευματικό άνθρωπο.</w:t>
      </w:r>
    </w:p>
    <w:p w:rsidR="00F85352" w:rsidRPr="00F85352" w:rsidRDefault="00F85352" w:rsidP="00F85352">
      <w:pPr>
        <w:jc w:val="both"/>
        <w:rPr>
          <w:sz w:val="28"/>
          <w:szCs w:val="28"/>
        </w:rPr>
      </w:pPr>
      <w:r w:rsidRPr="00F85352">
        <w:rPr>
          <w:sz w:val="28"/>
          <w:szCs w:val="28"/>
        </w:rPr>
        <w:t xml:space="preserve"> δ. Οι ήττες εξουθενώνουν τους πρακτικούς ανθρώπους της ζωής.</w:t>
      </w:r>
    </w:p>
    <w:p w:rsidR="00F85352" w:rsidRPr="00F85352" w:rsidRDefault="00F85352" w:rsidP="00F85352">
      <w:pPr>
        <w:jc w:val="both"/>
        <w:rPr>
          <w:sz w:val="28"/>
          <w:szCs w:val="28"/>
        </w:rPr>
      </w:pPr>
      <w:r w:rsidRPr="00F85352">
        <w:rPr>
          <w:sz w:val="28"/>
          <w:szCs w:val="28"/>
        </w:rPr>
        <w:t xml:space="preserve"> ε. Οι πρακτικοί άνθρωποι της ζωής μπορούν να κατακτήσουν την «αθανασία».</w:t>
      </w:r>
    </w:p>
    <w:p w:rsidR="00F85352" w:rsidRPr="00F85352" w:rsidRDefault="00F85352" w:rsidP="00F85352">
      <w:pPr>
        <w:jc w:val="both"/>
        <w:rPr>
          <w:sz w:val="28"/>
          <w:szCs w:val="28"/>
        </w:rPr>
      </w:pPr>
      <w:r w:rsidRPr="00F85352">
        <w:rPr>
          <w:sz w:val="28"/>
          <w:szCs w:val="28"/>
        </w:rPr>
        <w:t xml:space="preserve"> (Μονάδες 10)</w:t>
      </w:r>
    </w:p>
    <w:p w:rsidR="00F85352" w:rsidRPr="00F85352" w:rsidRDefault="00F85352" w:rsidP="00F85352">
      <w:pPr>
        <w:jc w:val="both"/>
        <w:rPr>
          <w:sz w:val="28"/>
          <w:szCs w:val="28"/>
        </w:rPr>
      </w:pPr>
      <w:r w:rsidRPr="00F85352">
        <w:rPr>
          <w:sz w:val="28"/>
          <w:szCs w:val="28"/>
        </w:rPr>
        <w:t xml:space="preserve"> Β2. Να βρείτε τον τρόπο πειθούς που χρησιμοποιεί ο συγγραφέας στην δεύτερη παράγραφο του κειμένου. Τεκμηριώστε πλήρως την απάντησή σας. (Μονάδες 5)</w:t>
      </w:r>
    </w:p>
    <w:p w:rsidR="00F85352" w:rsidRPr="00F85352" w:rsidRDefault="00F85352" w:rsidP="00F85352">
      <w:pPr>
        <w:jc w:val="both"/>
        <w:rPr>
          <w:sz w:val="28"/>
          <w:szCs w:val="28"/>
        </w:rPr>
      </w:pPr>
      <w:r w:rsidRPr="00F85352">
        <w:rPr>
          <w:sz w:val="28"/>
          <w:szCs w:val="28"/>
        </w:rPr>
        <w:t xml:space="preserve"> Β3. Να εντοπίσετε στο κείμενο την αναφορά στην αυθεντία και να αιτιολογήσετε τη χρήση της. (Μονάδες 5)</w:t>
      </w:r>
    </w:p>
    <w:p w:rsidR="00F85352" w:rsidRPr="00F85352" w:rsidRDefault="00F85352" w:rsidP="00F85352">
      <w:pPr>
        <w:jc w:val="both"/>
        <w:rPr>
          <w:sz w:val="28"/>
          <w:szCs w:val="28"/>
        </w:rPr>
      </w:pPr>
      <w:r w:rsidRPr="00F85352">
        <w:rPr>
          <w:sz w:val="28"/>
          <w:szCs w:val="28"/>
        </w:rPr>
        <w:t xml:space="preserve"> Β4. Να βρείτε μέσα στο κείμενο τέσσερα παραδείγματα όπου η γλώσσα χρησιμοποιείται μεταφορικά και να αιτιολογήσετε τη λειτουργία της. (Μονάδες 4</w:t>
      </w:r>
    </w:p>
    <w:p w:rsidR="00F85352" w:rsidRPr="00F85352" w:rsidRDefault="00F85352" w:rsidP="00F85352">
      <w:pPr>
        <w:jc w:val="both"/>
        <w:rPr>
          <w:sz w:val="28"/>
          <w:szCs w:val="28"/>
        </w:rPr>
      </w:pPr>
      <w:r w:rsidRPr="00F85352">
        <w:rPr>
          <w:sz w:val="28"/>
          <w:szCs w:val="28"/>
        </w:rPr>
        <w:t>) Β5. Να αιτιολογήσετε τη χρήση των ακόλουθων σημείων στίξης:</w:t>
      </w:r>
    </w:p>
    <w:p w:rsidR="00F85352" w:rsidRPr="00F85352" w:rsidRDefault="00F85352" w:rsidP="00F85352">
      <w:pPr>
        <w:jc w:val="both"/>
        <w:rPr>
          <w:sz w:val="28"/>
          <w:szCs w:val="28"/>
        </w:rPr>
      </w:pPr>
      <w:r w:rsidRPr="00F85352">
        <w:rPr>
          <w:sz w:val="28"/>
          <w:szCs w:val="28"/>
        </w:rPr>
        <w:t xml:space="preserve"> Εισαγωγικά: «τώρα» (τέταρτη παράγραφος), «την αδύναμη δόξα της θετικής ώρας» (πέμπτη παράγραφος),</w:t>
      </w:r>
    </w:p>
    <w:p w:rsidR="00F85352" w:rsidRPr="00F85352" w:rsidRDefault="00F85352" w:rsidP="00F85352">
      <w:pPr>
        <w:jc w:val="both"/>
        <w:rPr>
          <w:sz w:val="28"/>
          <w:szCs w:val="28"/>
        </w:rPr>
      </w:pPr>
      <w:r w:rsidRPr="00F85352">
        <w:rPr>
          <w:sz w:val="28"/>
          <w:szCs w:val="28"/>
        </w:rPr>
        <w:t xml:space="preserve"> άνω κάτω τελεία: άφθαρτη δόξα: (πέμπτη παράγραφος)  (Μονάδες 6</w:t>
      </w:r>
    </w:p>
    <w:p w:rsidR="00F85352" w:rsidRPr="00F85352" w:rsidRDefault="00F85352" w:rsidP="00F85352">
      <w:pPr>
        <w:jc w:val="both"/>
        <w:rPr>
          <w:sz w:val="28"/>
          <w:szCs w:val="28"/>
        </w:rPr>
      </w:pPr>
      <w:r w:rsidRPr="00F85352">
        <w:rPr>
          <w:sz w:val="28"/>
          <w:szCs w:val="28"/>
        </w:rPr>
        <w:t xml:space="preserve"> Β6. Να γράψετε από ένα συνώνυμο για καθεμιά από τις παρακάτω λέξεις του κειμένου: αυθεντικοί, προσωρινά, κρυσταλλώνονται, αφιλοκερδές, εξουθενώνει. (Μονάδες 5)</w:t>
      </w:r>
    </w:p>
    <w:p w:rsidR="00F85352" w:rsidRPr="00F85352" w:rsidRDefault="00F85352" w:rsidP="00F85352">
      <w:pPr>
        <w:jc w:val="both"/>
        <w:rPr>
          <w:rFonts w:ascii="Times New Roman" w:hAnsi="Times New Roman" w:cs="Times New Roman"/>
          <w:sz w:val="28"/>
          <w:szCs w:val="28"/>
        </w:rPr>
      </w:pPr>
      <w:r w:rsidRPr="00F85352">
        <w:rPr>
          <w:sz w:val="28"/>
          <w:szCs w:val="28"/>
        </w:rPr>
        <w:lastRenderedPageBreak/>
        <w:t xml:space="preserve"> Γ. Σε ομιλία που θα εκφωνήσετε σε ημερίδα του Δήμου σας με θέμα «Πνευματικοί άνθρωποι και κοινωνική ζωή», να εκθέσετε τις απόψεις σας (500-600 λέξεις) σχετικά με: α) τα αίτια της περιορισμένης συμμετοχής των πνευματικών ανθρώπων στην κοινωνική ζωή και β) τη στάση που θεωρείτε ότι πρέπει να τηρούν οι άνθρωποι του πνεύματος απέναντι στην κοινωνία.</w:t>
      </w: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Default="00F85352" w:rsidP="00F85352">
      <w:pPr>
        <w:jc w:val="both"/>
        <w:rPr>
          <w:rFonts w:ascii="Times New Roman" w:hAnsi="Times New Roman" w:cs="Times New Roman"/>
          <w:sz w:val="28"/>
          <w:szCs w:val="28"/>
        </w:rPr>
      </w:pPr>
    </w:p>
    <w:p w:rsidR="00F85352" w:rsidRPr="00F85352" w:rsidRDefault="00F85352" w:rsidP="00F85352">
      <w:pPr>
        <w:jc w:val="both"/>
        <w:rPr>
          <w:rFonts w:ascii="Times New Roman" w:hAnsi="Times New Roman" w:cs="Times New Roman"/>
          <w:sz w:val="28"/>
          <w:szCs w:val="28"/>
        </w:rPr>
      </w:pPr>
    </w:p>
    <w:sectPr w:rsidR="00F85352" w:rsidRPr="00F85352" w:rsidSect="00F85352">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52"/>
    <w:rsid w:val="000E539F"/>
    <w:rsid w:val="000F6976"/>
    <w:rsid w:val="00631B7E"/>
    <w:rsid w:val="007D426D"/>
    <w:rsid w:val="00881EF6"/>
    <w:rsid w:val="00F853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3CD6A-93CD-46D1-8C73-79C0355B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B7E"/>
  </w:style>
  <w:style w:type="paragraph" w:styleId="1">
    <w:name w:val="heading 1"/>
    <w:basedOn w:val="a"/>
    <w:next w:val="a"/>
    <w:link w:val="1Char"/>
    <w:uiPriority w:val="9"/>
    <w:qFormat/>
    <w:rsid w:val="00F85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53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85352"/>
    <w:rPr>
      <w:b/>
      <w:bCs/>
    </w:rPr>
  </w:style>
  <w:style w:type="character" w:styleId="a4">
    <w:name w:val="Emphasis"/>
    <w:basedOn w:val="a0"/>
    <w:uiPriority w:val="20"/>
    <w:qFormat/>
    <w:rsid w:val="00F85352"/>
    <w:rPr>
      <w:i/>
      <w:iCs/>
    </w:rPr>
  </w:style>
  <w:style w:type="character" w:customStyle="1" w:styleId="1Char">
    <w:name w:val="Επικεφαλίδα 1 Char"/>
    <w:basedOn w:val="a0"/>
    <w:link w:val="1"/>
    <w:uiPriority w:val="9"/>
    <w:rsid w:val="00F85352"/>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Char"/>
    <w:uiPriority w:val="10"/>
    <w:qFormat/>
    <w:rsid w:val="00F853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5"/>
    <w:uiPriority w:val="10"/>
    <w:rsid w:val="00F85352"/>
    <w:rPr>
      <w:rFonts w:asciiTheme="majorHAnsi" w:eastAsiaTheme="majorEastAsia" w:hAnsiTheme="majorHAnsi" w:cstheme="majorBidi"/>
      <w:color w:val="17365D" w:themeColor="text2" w:themeShade="BF"/>
      <w:spacing w:val="5"/>
      <w:kern w:val="28"/>
      <w:sz w:val="52"/>
      <w:szCs w:val="52"/>
    </w:rPr>
  </w:style>
  <w:style w:type="paragraph" w:styleId="a6">
    <w:name w:val="No Spacing"/>
    <w:link w:val="Char0"/>
    <w:uiPriority w:val="1"/>
    <w:qFormat/>
    <w:rsid w:val="00F85352"/>
    <w:pPr>
      <w:spacing w:after="0" w:line="240" w:lineRule="auto"/>
    </w:pPr>
    <w:rPr>
      <w:rFonts w:eastAsiaTheme="minorEastAsia"/>
    </w:rPr>
  </w:style>
  <w:style w:type="character" w:customStyle="1" w:styleId="Char0">
    <w:name w:val="Χωρίς διάστιχο Char"/>
    <w:basedOn w:val="a0"/>
    <w:link w:val="a6"/>
    <w:uiPriority w:val="1"/>
    <w:rsid w:val="00F85352"/>
    <w:rPr>
      <w:rFonts w:eastAsiaTheme="minorEastAsia"/>
    </w:rPr>
  </w:style>
  <w:style w:type="paragraph" w:styleId="a7">
    <w:name w:val="Balloon Text"/>
    <w:basedOn w:val="a"/>
    <w:link w:val="Char1"/>
    <w:uiPriority w:val="99"/>
    <w:semiHidden/>
    <w:unhideWhenUsed/>
    <w:rsid w:val="00F85352"/>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85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1736</Words>
  <Characters>9376</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X-Strike</dc:creator>
  <cp:lastModifiedBy>Aris Limpikis</cp:lastModifiedBy>
  <cp:revision>2</cp:revision>
  <dcterms:created xsi:type="dcterms:W3CDTF">2017-12-21T09:25:00Z</dcterms:created>
  <dcterms:modified xsi:type="dcterms:W3CDTF">2017-12-21T09:25:00Z</dcterms:modified>
</cp:coreProperties>
</file>